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507"/>
        <w:gridCol w:w="3024"/>
      </w:tblGrid>
      <w:tr w:rsidR="00CF4860" w:rsidTr="00CF4860">
        <w:trPr>
          <w:trHeight w:val="930"/>
        </w:trPr>
        <w:tc>
          <w:tcPr>
            <w:tcW w:w="10348" w:type="dxa"/>
            <w:gridSpan w:val="3"/>
          </w:tcPr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60" w:rsidTr="00CF4860">
        <w:trPr>
          <w:trHeight w:val="1275"/>
        </w:trPr>
        <w:tc>
          <w:tcPr>
            <w:tcW w:w="10348" w:type="dxa"/>
            <w:gridSpan w:val="3"/>
          </w:tcPr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60" w:rsidTr="00CF4860">
        <w:tc>
          <w:tcPr>
            <w:tcW w:w="3686" w:type="dxa"/>
            <w:hideMark/>
          </w:tcPr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___________</w:t>
            </w:r>
          </w:p>
        </w:tc>
        <w:tc>
          <w:tcPr>
            <w:tcW w:w="3544" w:type="dxa"/>
            <w:hideMark/>
          </w:tcPr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«__»_________20__г.</w:t>
            </w:r>
          </w:p>
        </w:tc>
        <w:tc>
          <w:tcPr>
            <w:tcW w:w="3118" w:type="dxa"/>
            <w:hideMark/>
          </w:tcPr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CF4860" w:rsidTr="00CF4860">
        <w:tc>
          <w:tcPr>
            <w:tcW w:w="10348" w:type="dxa"/>
            <w:gridSpan w:val="3"/>
            <w:vAlign w:val="center"/>
          </w:tcPr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Рабочая программа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литературному чтению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4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классе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программу разработала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второй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категории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Петрова Елена Петровна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60" w:rsidTr="00CF4860">
        <w:tc>
          <w:tcPr>
            <w:tcW w:w="10348" w:type="dxa"/>
            <w:gridSpan w:val="3"/>
            <w:hideMark/>
          </w:tcPr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CF4860" w:rsidRDefault="00CF4860" w:rsidP="00CF4860">
      <w:pPr>
        <w:spacing w:after="0"/>
        <w:jc w:val="center"/>
        <w:sectPr w:rsidR="00CF4860" w:rsidSect="00CF48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4860" w:rsidRPr="00640A95" w:rsidRDefault="00CF4860" w:rsidP="00CF4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1"/>
        <w:gridCol w:w="2089"/>
        <w:gridCol w:w="850"/>
        <w:gridCol w:w="2401"/>
        <w:gridCol w:w="1984"/>
        <w:gridCol w:w="2348"/>
        <w:gridCol w:w="2116"/>
        <w:gridCol w:w="631"/>
        <w:gridCol w:w="2002"/>
      </w:tblGrid>
      <w:tr w:rsidR="00D77F79" w:rsidRPr="00917D3F" w:rsidTr="00917D3F">
        <w:tc>
          <w:tcPr>
            <w:tcW w:w="571" w:type="dxa"/>
            <w:vMerge w:val="restart"/>
            <w:vAlign w:val="center"/>
          </w:tcPr>
          <w:p w:rsidR="008034F0" w:rsidRPr="00CF4860" w:rsidRDefault="008034F0" w:rsidP="008034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8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F486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CF4860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2089" w:type="dxa"/>
            <w:vMerge w:val="restart"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8034F0" w:rsidRPr="00917D3F" w:rsidRDefault="008034F0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Тип урока (кол-во часов</w:t>
            </w:r>
            <w:proofErr w:type="gramEnd"/>
          </w:p>
        </w:tc>
        <w:tc>
          <w:tcPr>
            <w:tcW w:w="8849" w:type="dxa"/>
            <w:gridSpan w:val="4"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31" w:type="dxa"/>
            <w:vMerge w:val="restart"/>
            <w:textDirection w:val="btLr"/>
            <w:vAlign w:val="center"/>
          </w:tcPr>
          <w:p w:rsidR="008034F0" w:rsidRPr="00917D3F" w:rsidRDefault="008034F0" w:rsidP="008034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Примерная дата</w:t>
            </w:r>
          </w:p>
        </w:tc>
        <w:tc>
          <w:tcPr>
            <w:tcW w:w="2002" w:type="dxa"/>
            <w:vMerge w:val="restart"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</w:tr>
      <w:tr w:rsidR="00D77F79" w:rsidRPr="00917D3F" w:rsidTr="00917D3F">
        <w:tc>
          <w:tcPr>
            <w:tcW w:w="571" w:type="dxa"/>
            <w:vMerge/>
          </w:tcPr>
          <w:p w:rsidR="008034F0" w:rsidRPr="00917D3F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8034F0" w:rsidRPr="00917D3F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34F0" w:rsidRPr="00917D3F" w:rsidRDefault="008034F0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348" w:type="dxa"/>
            <w:vMerge w:val="restart"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2116" w:type="dxa"/>
            <w:vMerge w:val="restart"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631" w:type="dxa"/>
            <w:vMerge/>
          </w:tcPr>
          <w:p w:rsidR="008034F0" w:rsidRPr="00917D3F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8034F0" w:rsidRPr="00917D3F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EC" w:rsidRPr="00917D3F" w:rsidTr="00917D3F">
        <w:trPr>
          <w:trHeight w:val="979"/>
        </w:trPr>
        <w:tc>
          <w:tcPr>
            <w:tcW w:w="571" w:type="dxa"/>
            <w:vMerge/>
          </w:tcPr>
          <w:p w:rsidR="008034F0" w:rsidRPr="00917D3F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8034F0" w:rsidRPr="00917D3F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34F0" w:rsidRPr="00917D3F" w:rsidRDefault="008034F0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Основная группа</w:t>
            </w:r>
          </w:p>
        </w:tc>
        <w:tc>
          <w:tcPr>
            <w:tcW w:w="1984" w:type="dxa"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2348" w:type="dxa"/>
            <w:vMerge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8034F0" w:rsidRPr="00917D3F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8034F0" w:rsidRPr="00917D3F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8034F0" w:rsidRPr="00917D3F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135" w:rsidRPr="00917D3F" w:rsidTr="00FE48E4">
        <w:tc>
          <w:tcPr>
            <w:tcW w:w="14992" w:type="dxa"/>
            <w:gridSpan w:val="9"/>
          </w:tcPr>
          <w:p w:rsidR="00893135" w:rsidRPr="00917D3F" w:rsidRDefault="0089313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Вводный урок по курсу литературного чтения (1 ч)</w:t>
            </w: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по литературному чтению. Система условных обозначений. Содержание учебника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ловарь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2348" w:type="dxa"/>
          </w:tcPr>
          <w:p w:rsidR="00185A36" w:rsidRPr="00917D3F" w:rsidRDefault="00185A3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917D3F">
              <w:rPr>
                <w:rFonts w:ascii="Times New Roman" w:hAnsi="Times New Roman"/>
                <w:sz w:val="20"/>
                <w:szCs w:val="20"/>
              </w:rPr>
              <w:t>гуманистических</w:t>
            </w:r>
            <w:proofErr w:type="gramEnd"/>
            <w:r w:rsidRPr="00917D3F">
              <w:rPr>
                <w:rFonts w:ascii="Times New Roman" w:hAnsi="Times New Roman"/>
                <w:sz w:val="20"/>
                <w:szCs w:val="20"/>
              </w:rPr>
              <w:t xml:space="preserve"> и де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116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адекватно использовать речевые средства для решения различных коммуникативных </w:t>
            </w:r>
            <w:r w:rsidRPr="00917D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задач;</w:t>
            </w:r>
            <w:proofErr w:type="gramEnd"/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FE48E4">
        <w:tc>
          <w:tcPr>
            <w:tcW w:w="14992" w:type="dxa"/>
            <w:gridSpan w:val="9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Летописи, былины, жития (11 ч)</w:t>
            </w: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«Летописи, былины, жития». Из летописи «И повесил Олег щит свой на вратах Царьграда»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, что события летописи – основные события Древней Руси.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 летописи с текстом произведения </w:t>
            </w:r>
            <w:proofErr w:type="spell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«Песнь о вещем Олеге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, что события летописи – основные события Древней Руси.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 летописи с текстом произведения </w:t>
            </w:r>
            <w:proofErr w:type="spell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«Песнь о вещем Олеге</w:t>
            </w:r>
          </w:p>
        </w:tc>
        <w:tc>
          <w:tcPr>
            <w:tcW w:w="2348" w:type="dxa"/>
            <w:vMerge w:val="restart"/>
          </w:tcPr>
          <w:p w:rsidR="00185A36" w:rsidRPr="00917D3F" w:rsidRDefault="00185A3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917D3F">
              <w:rPr>
                <w:rFonts w:ascii="Times New Roman" w:hAnsi="Times New Roman"/>
                <w:sz w:val="20"/>
                <w:szCs w:val="20"/>
              </w:rPr>
              <w:t>гуманистических</w:t>
            </w:r>
            <w:proofErr w:type="gramEnd"/>
            <w:r w:rsidRPr="00917D3F">
              <w:rPr>
                <w:rFonts w:ascii="Times New Roman" w:hAnsi="Times New Roman"/>
                <w:sz w:val="20"/>
                <w:szCs w:val="20"/>
              </w:rPr>
              <w:t xml:space="preserve"> и де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116" w:type="dxa"/>
            <w:vMerge w:val="restart"/>
          </w:tcPr>
          <w:p w:rsidR="00185A36" w:rsidRPr="00917D3F" w:rsidRDefault="00185A3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  <w:proofErr w:type="gramEnd"/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rPr>
          <w:trHeight w:val="778"/>
        </w:trPr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9" w:type="dxa"/>
          </w:tcPr>
          <w:p w:rsidR="00185A36" w:rsidRPr="00917D3F" w:rsidRDefault="00185A36" w:rsidP="00185A3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События летописи – основные события Древней Руси. Сравнение текста летописи и исторических источников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, что события летописи – основные события Древней Руси.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 летописи с текстом произведения </w:t>
            </w:r>
            <w:proofErr w:type="spell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«Песнь о вещем Олеге</w:t>
            </w:r>
          </w:p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Сравнивать поэтический и прозаический текст былины. Сравнивать былины и волшебные сказки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, что события летописи – основные события Древней Руси.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 летописи с текстом произведения </w:t>
            </w:r>
            <w:proofErr w:type="spell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«Песнь о вещем Олеге</w:t>
            </w:r>
          </w:p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Сравнивать поэтический и прозаический текст былины. Сравнивать былины и волшебные сказки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Летопись – источник исторических фактов. Сравнение текста летописи с текстом произведения А.С. Пушкина «Песнь о вещем Олеге»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Поэтический текст былины «Ильины три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поездочки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сохранения русской культуры.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или с помощью учителя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давать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простейшую характеристику основным действующим лицам произведения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сохранения русской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или с помощью учителя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давать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простейшую характеристику основным действующим лицам произведения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Прозаический текст былины в пересказе И. Карнауховой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средств выразительно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сти.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Участвовать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диалоге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при обсуждении прослушанного (прочи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танного) произведения. </w:t>
            </w:r>
          </w:p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своё и авторское отношения к событиям и персонажам.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средств выразительно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сти.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Участвовать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диалоге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при обсуждении прослушанного (прочи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танного) произведения. </w:t>
            </w:r>
          </w:p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своё и авторское отношения к событиям и персонажам.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Герой былины – защитник Русского государства. Картина  В. Васнецова «Богатыри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Размышлять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над содержанием произведения,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выражать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свое отношение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прослушанному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мысль произведения,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пересказывать текст, использовать приоб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ретённые умения для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самостоятельного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чтения книг.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Размышлять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над содержанием произведения,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выражать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свое отношение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прослушанному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мысль произведения,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пересказывать текст, использовать приоб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ретённые умения для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самостоятельного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книг.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Сергий Радонежский – святой земли Русской. Житие Сергия Радонежского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сохранения русской культуры.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 произведения,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оценивать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мотивы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поведения героев,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пересказывать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до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ступный по объему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текст,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делить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смысловые части,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его про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стой план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сохранения русской культуры.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 произведения,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оценивать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мотивы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поведения героев,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пересказывать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до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ступный по объему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текст,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делить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смысловые части,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его про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стой план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 Клыков «Памятник Сергию Радонежскому». Житие Сергия Радонежского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Ста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содержанию прочитан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ного текста отвечать на них.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Воспроизводить содержание текста с элементами описания вида героя, особенностью речи, выявлять мотивы поведения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Ста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содержанию прочитан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ного текста отвечать на них.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Воспроизводить содержание текста с элементами описания вида героя, особенностью речи, выявлять мотивы поведения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Рассказ о битве на Куликовом поле на основе опорных слов и репродукции картин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 «Календарь исторических событий»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календарь исторических событий. Различать жанры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Создавать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календарь исторических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событий. Различать жанры произведений.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 «Летописи, былины, жития»</w:t>
            </w:r>
          </w:p>
          <w:p w:rsidR="00185A36" w:rsidRPr="00917D3F" w:rsidRDefault="00185A36" w:rsidP="00FE48E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</w:t>
            </w:r>
          </w:p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«Самые интересные книги прочитанные летом»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FE48E4">
        <w:tc>
          <w:tcPr>
            <w:tcW w:w="14992" w:type="dxa"/>
            <w:gridSpan w:val="9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Чудесный мир  классики (22 ч)</w:t>
            </w: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«Чудесный мир классики».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Прогнозировать содержание раздела. Планировать работу на уроке.  Выразительно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читать, использовать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интонации, соответст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вующие смыслу текста.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Прогнозировать содержание раздела. Планировать работу на уроке.  Выразительно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читать, использовать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интонации, соответст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вующие смыслу текста.</w:t>
            </w:r>
          </w:p>
        </w:tc>
        <w:tc>
          <w:tcPr>
            <w:tcW w:w="2348" w:type="dxa"/>
            <w:vMerge w:val="restart"/>
          </w:tcPr>
          <w:p w:rsidR="00185A36" w:rsidRPr="00917D3F" w:rsidRDefault="00185A36" w:rsidP="00FE4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185A36" w:rsidRPr="00917D3F" w:rsidRDefault="00185A36" w:rsidP="00FE4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  <w:p w:rsidR="00185A36" w:rsidRPr="00917D3F" w:rsidRDefault="00185A3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 xml:space="preserve">ционально-нравственной отзывчивости, </w:t>
            </w:r>
            <w:r w:rsidRPr="00917D3F">
              <w:rPr>
                <w:rFonts w:ascii="Times New Roman" w:hAnsi="Times New Roman"/>
                <w:sz w:val="20"/>
                <w:szCs w:val="20"/>
              </w:rPr>
              <w:lastRenderedPageBreak/>
              <w:t>понимания и сопере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>живания чувствам других людей</w:t>
            </w:r>
          </w:p>
        </w:tc>
        <w:tc>
          <w:tcPr>
            <w:tcW w:w="2116" w:type="dxa"/>
            <w:vMerge w:val="restart"/>
          </w:tcPr>
          <w:p w:rsidR="00185A36" w:rsidRPr="00917D3F" w:rsidRDefault="00185A3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</w:t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преобразовывать информацию из одной формы в другую (составлять план, таблицу, схему);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ысказывать и обосновывать свою точку зрения;</w:t>
            </w: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П.П. Ершов «Конек-Горбунок». Сравнение литературной и народной сказок. 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 о жизни и творчестве П. Ершова.  Знать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и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основное содержание изученного произве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осо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знанно вслух тексты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произведений целы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ми словами, соблю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дая орфоэпические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нормы русского ли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тературного языка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tabs>
                <w:tab w:val="left" w:pos="4500"/>
              </w:tabs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 о жизни и творчестве П. Ершова.  Знать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и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основное содержание изученного произве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осо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знанно вслух тексты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произведений целы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ми словами, соблю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дая орфоэпические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нормы русского ли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тературного языка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П.П. Ершов «Конек-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Горбунок» Характеристика героев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Оце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softHyphen/>
              <w:t>нивать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события, ге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роев произведения,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отвечать на вопросы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по тексту.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поступки героев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lastRenderedPageBreak/>
              <w:t>Оце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softHyphen/>
              <w:t>нивать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события,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ге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роев произведения,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отвечать на вопросы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по тексту.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поступки героев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П.П. Ершов «Конек-Горбунок» </w:t>
            </w:r>
          </w:p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Сравнение произведений словесного и изобразительного искусства.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Наблюдать связь произведений литературы с другими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видами искусств.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Наблюдать связь произведений литературы с другими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видами искусств.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А.С. Пушкин «Няне». Авторское отношение к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изображаемому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 о жизни и творчестве А.С. Пушкина.  Читать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стихо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творные произведения наизусть (по вы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бору), определять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средства выразительности.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словесного и изобразительного искусства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 о жизни и творчестве А.С. Пушкина.  Читать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стихо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творные произведения наизусть (по вы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бору), определять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средства выразительности.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словесного и изобразительного искусства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А.С. Пушкин «Туча». Авторское отношение к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изображаемому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А.С. Пушкин «Унылая пора! Очей очарованье!»</w:t>
            </w:r>
          </w:p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Авторское отношение к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изображаемому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А.С. Пушкин «Сказка о мертвой царевне и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 семи богатырях». Мотивы народной сказки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литературной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Знать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название и</w:t>
            </w:r>
          </w:p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основное содержание</w:t>
            </w:r>
          </w:p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изученного произве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героев сказки, выражать своё отношение к ним.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героев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lastRenderedPageBreak/>
              <w:t>Знать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название и</w:t>
            </w:r>
          </w:p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основное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содержание</w:t>
            </w:r>
          </w:p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изученного произве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героев сказки, выражать своё отношение к ним.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героев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А.С. Пушкин «Сказка о мертвой царевне и о семи богатырях». Герои сказки. Характеристика  героев, отношение к ним.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А.С. Пушкин «Сказка о мертвой царевне и о семи богатырях». Деление сказки на части. Составление плана.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Делить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текст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составные части,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составлять его простой план,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осознанно вслух тексты художественных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произведений целы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 словами, соблю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дая орфоэпические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нормы русского ли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тературного языка.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«литературная сказка»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Делить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текст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составные части,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составлять его простой план,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осознанно вслух тексты художественных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произведений целы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 словами, соблю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дая орфоэпические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нормы русского ли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тературного языка.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«литературная сказка»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А.С. Пушкин «Сказка о мертвой царевне и о семи богатырях». Пересказ сказки.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сказки А.С. Пушкина.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сказки народные и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литературные.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героев; читать осознанно текст художественного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сказки А.С. Пушкина.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сказки народные и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литературные.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героев; читать осознанно текст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М.Ю. Лермонтов «Дары Терека». Картины природы в стихотворении. Выразительное чтение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о жизни и творчестве М.Ю. Лермонтова. Называть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изученные произве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М.Ю. Лермонтова.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жанры произведений.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прием изображения действительности в стихотворении «олицетворение»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о жизни и творчестве М.Ю. Лермонтова. Называть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изученные произве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М.Ю. Лермонтова.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жанры произведений.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прием изображения действительности в стихотворении «олицетворение»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М.Ю. Лермонтов  «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Ашик-Кериб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 Сравнение мотивов русской и турецкой сказки.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небольшое монологическое высказыва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с опорой на авторский текст;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оце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softHyphen/>
              <w:t>нивать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события, ге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роев произведения;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делить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 на со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ставные части,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его простой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Иметь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о классической литературе 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небольшое монологическое высказыва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с опорой на авторский текст;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оце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softHyphen/>
              <w:t>нивать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события, ге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роев произведения;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делить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 на со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ставные части,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его простой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Иметь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о классической литературе 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М.Ю. Лермонтов  «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Ашик-Кериб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».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Герои турецкой сказки. Характеристика героев.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героев,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своё и авторское отношение к событиям и персонажам. 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Характеризовать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героев,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своё и авторское отношение к событиям и персонажам. 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и творчество Л.Н. Толстого. «Детство». События рассказа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 жизни и творчестве Л.Н. Толстого. 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 жизни и творчестве Л.Н. Толстого. 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Л.Н.Толстой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«Детство». Характеристика главного героя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Л.Толстого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Л.Н. Толстого. Басня «Как мужик камень убрал»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знанно вслух текст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произведения целы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ми словами, соблю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дая орфоэпические нормы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русского ли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тературного языка.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составные части,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его про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 план.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особенности басни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Читать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знанно вслух текст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произведения целы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ми словами, соблю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дая орфоэпические нормы русского ли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тературного языка.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составные части,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его про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 план.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особенности басни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А.П. Чехов «Мальчики».  Смысл названия рассказа. Главные герои рассказа.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 жизни и творчестве А.П. Чехова.  Отличать рассказ от сказки.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Различать жанры художественной литературы, анализировать характеры героев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 жизни и творчестве А.П. Чехова.  Отличать рассказ от сказки.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Различать жанры художественной литературы, анализировать характеры героев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А.П. Чехов «Мальчики». Характер героев художественного текста.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суждения о прочитанном про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изведении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суждения о прочитанном про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изведении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А.П. Чехов «Мальчики».  Характер героев художественного текста.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Обобщающий урок по разделу  «Чудесный мир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классики».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Внеклассное чтение.</w:t>
            </w:r>
          </w:p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«Знакомство с книгами справочниками»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литера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турные произведения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их авторов.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Пересказывать основ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ное содержание изу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ных произведений.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знанно, выразительно вслух тексты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произведений целы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ми словами, соблю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дая орфоэпические нормы русского ли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тературного языка; определять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тему и главную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литера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турные произведения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их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авторов.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Пересказывать основ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ное содержание изу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ных произведений.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знанно, выразительно вслух тексты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произведений целы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ми словами, соблю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дая орфоэпические нормы русского ли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тературного языка; определять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тему и главную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 «Чудесный мир классики».</w:t>
            </w:r>
          </w:p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FE48E4">
        <w:tc>
          <w:tcPr>
            <w:tcW w:w="14992" w:type="dxa"/>
            <w:gridSpan w:val="9"/>
          </w:tcPr>
          <w:p w:rsidR="00185A36" w:rsidRPr="00917D3F" w:rsidRDefault="00185A36" w:rsidP="00B5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Поэтическая тетрадь (12 ч)</w:t>
            </w: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Поэтическая тетрадь». 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Прогнозирование содержания.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2348" w:type="dxa"/>
            <w:vMerge w:val="restart"/>
          </w:tcPr>
          <w:p w:rsidR="00185A36" w:rsidRPr="00917D3F" w:rsidRDefault="00185A36" w:rsidP="00FE4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ормирование уважительного отношения к иному мне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185A36" w:rsidRPr="00917D3F" w:rsidRDefault="00185A36" w:rsidP="00FE4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школе, к школьному коллективу; </w:t>
            </w:r>
          </w:p>
          <w:p w:rsidR="00185A36" w:rsidRPr="00917D3F" w:rsidRDefault="00185A3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185A36" w:rsidRPr="00917D3F" w:rsidRDefault="00185A3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работать по плану, сверяя свои действия с целью, корректировать свою </w:t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деятельность;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фактуальную</w:t>
            </w:r>
            <w:proofErr w:type="spellEnd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подтекстовую, концептуальную;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вопросы.</w:t>
            </w:r>
            <w:proofErr w:type="gramEnd"/>
          </w:p>
          <w:p w:rsidR="00185A36" w:rsidRPr="00917D3F" w:rsidRDefault="00185A36" w:rsidP="00B50B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Ф.И. Тютчев «Как неожиданно и ярко…»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определять тему и главную мысль произведения.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Отбирать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выразительности для создания картин природы.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стихо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творные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br/>
              <w:t xml:space="preserve"> произведе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наизусть (по выбору), рисовать сло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весные картины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Участвовать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определять тему и главную мысль произведения.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Отбирать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для создания картин природы.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стихо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творные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br/>
              <w:t xml:space="preserve"> произведе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наизусть (по выбору), рисовать сло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весные картины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Ф.И. Тютчев «Еще земли печален вид…».</w:t>
            </w:r>
          </w:p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Отбор средств художественной выразительности для создания картины природы.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 Фет «Весенний дождь». Картины природы в лирическом стихотворении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Характеризовать картины природы в лирическом стихотворении.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ритм, интонации (тон, паузы, темп) стихотворения. Называть произведения русских поэтов.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стихотворение, использовать интонацию  </w:t>
            </w:r>
          </w:p>
        </w:tc>
        <w:tc>
          <w:tcPr>
            <w:tcW w:w="1984" w:type="dxa"/>
            <w:vMerge w:val="restart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Характеризовать картины природы в лирическом стихотворении.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ритм, интонации (тон, паузы, темп) стихотворения. Называть произведения русских поэтов.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стихотворение, использовать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интонацию  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 Фет «Бабочка». Ритм и интонация стихотворения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Е.А. Баратынский. «Весна, весна! как воздух чист!», «Где сладкий шепот моих лесов?» Передача настроения и чувства стихотворения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Передавать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настроение и чувства в стихотворении.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лирические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произведения о вес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не. 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умения воссоздавать художественные образы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Передавать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настроение и чувства в стихотворении.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лирические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произведения о вес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не. 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умения воссоздавать художественные образы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А.Н. Плещеев «Дети и птичка». Ритм стихотворения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ритм стихотворения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ритм стихотворения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И.С. Никитин «В синем небе плывут над полями…». Изменение картин природы в стихотворении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Прослеживать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картин природы в стихотворении.</w:t>
            </w:r>
          </w:p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о Родине.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изведении, отвечать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на вопросы, умение находить необычное в обычных предметах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Прослеживать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картин природы в стихотворении.</w:t>
            </w:r>
          </w:p>
          <w:p w:rsidR="00185A36" w:rsidRPr="00917D3F" w:rsidRDefault="00185A36" w:rsidP="00185A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о Родине.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изведении, отвечать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на вопросы, умение находить необычное в обычных предметах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Н.А. Некрасов «Школьник», «В зимние сумерки нянины сказки…». Выразительное чтение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стихо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творные произведе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наизусть (по выбору), 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образные языковые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средства.  Называть произведения русских поэтов. Выразительно читать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стихотворение, использовать интонацию, читать стихотворения наизусть.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Анализировать средства художественной выразительности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Читать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стихо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творные произведе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наизусть (по выбору), 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образные языковые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средства.  Называть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русских поэтов. Выразительно читать стихотворение, использовать интонацию, читать стихотворения наизусть.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Анализировать средства художественной выразительности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И.А. Бунин «Листопад». Картина осени в стихах И.А. Бунина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осени в стихотворении.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Определять слово как средство художественной выразительности.</w:t>
            </w:r>
          </w:p>
          <w:p w:rsidR="00185A36" w:rsidRPr="00917D3F" w:rsidRDefault="00185A36" w:rsidP="00185A3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Сочинять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маленький рассказ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осени в стихотворении.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Определять слово как средство художественной выразительности.</w:t>
            </w:r>
          </w:p>
          <w:p w:rsidR="00185A36" w:rsidRPr="00917D3F" w:rsidRDefault="00185A36" w:rsidP="00185A3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Сочинять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маленький рассказ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Обобщающий урок-игра по разделу «Поэтическая тетрадь»</w:t>
            </w:r>
          </w:p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Внеклассное чтение.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Устный журнал «Обыкновенная биография в необыкновенное время» (Книги А.П. Гайдара и о Гайдаре)</w:t>
            </w: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(олицетворение),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значение слова «строфа»</w:t>
            </w:r>
          </w:p>
        </w:tc>
        <w:tc>
          <w:tcPr>
            <w:tcW w:w="1984" w:type="dxa"/>
          </w:tcPr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значение слова «строфа»</w:t>
            </w: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917D3F">
        <w:tc>
          <w:tcPr>
            <w:tcW w:w="571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089" w:type="dxa"/>
          </w:tcPr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 «Поэтическая тетрадь».</w:t>
            </w:r>
          </w:p>
          <w:p w:rsidR="00185A36" w:rsidRPr="00917D3F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A36" w:rsidRPr="00917D3F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5A36" w:rsidRPr="00917D3F" w:rsidRDefault="00185A36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185A36" w:rsidRPr="00917D3F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185A36" w:rsidRPr="00917D3F" w:rsidRDefault="00185A3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185A36" w:rsidRPr="00917D3F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FE48E4">
        <w:tc>
          <w:tcPr>
            <w:tcW w:w="14992" w:type="dxa"/>
            <w:gridSpan w:val="9"/>
          </w:tcPr>
          <w:p w:rsidR="00185A36" w:rsidRPr="00917D3F" w:rsidRDefault="00185A36" w:rsidP="00B5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Литературные сказки (16 ч)</w:t>
            </w: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Литературные сказки»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определять тему и главную мысль произведения.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те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азки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определять тему и главную мысль произведения.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те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азки</w:t>
            </w:r>
          </w:p>
        </w:tc>
        <w:tc>
          <w:tcPr>
            <w:tcW w:w="2348" w:type="dxa"/>
            <w:vMerge w:val="restart"/>
          </w:tcPr>
          <w:p w:rsidR="00AB63F5" w:rsidRPr="00917D3F" w:rsidRDefault="00AB63F5" w:rsidP="00FE4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  <w:p w:rsidR="00AB63F5" w:rsidRPr="00917D3F" w:rsidRDefault="00AB63F5" w:rsidP="00FE4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AB63F5" w:rsidRPr="00917D3F" w:rsidRDefault="00AB63F5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AB63F5" w:rsidRPr="00917D3F" w:rsidRDefault="00AB63F5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(сплошной текст; не сплошной текст – </w:t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иллюстрация, таблица, схема);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осуществлять анализ и синтез;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высказывать и обосновывать свою 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В.Ф. Одоевский «Городок в табакерке» Заглавие и главные герои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данного литературного жанра.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авторов, которые пишут литературные сказки.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жанр произведения, определять мотив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поведения героев путём выбора правильного ответа из текста.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оценивать события и поступки.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1984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данного литературного жанра.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авторов, которые пишут литературные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сказки.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оценивать события и поступки.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В.Ф. Одоевский «Городок в табакерке». Особенности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литературного жанра.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В.Ф. Одоевский «Городок в табакерке». Деление текста на части. Составление плана. Подробный пересказ.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части,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план сказки, подробно пересказывать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части,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план сказки, подробно пересказывать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В.М. Гаршин «Сказка о жабе и розе». Особенности литературного жанра. 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данного литературного жанра.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сказка или рассказ.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текс-описание в содержании художественного произведения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данного литературного жанра.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сказка или рассказ.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текс-описание в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содержании художественного произведения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В.М. Гаршин «Сказка о жабе и розе». Герои литературного произведения. Главная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мсль</w:t>
            </w:r>
            <w:proofErr w:type="spellEnd"/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Чувствовать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настроение героев произведения, улавливать отношение автора к нему и описанным событиям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Чувствовать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настроение героев произведения, улавливать отношение автора к нему и описанным событиям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В.М. Гаршин «Сказка о жабе и розе». Текст-описание в содержании художественного произведения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героев, пересказывать по плану.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Сопоставлять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особенности художественных образов, давать эмоционально-эстетическая оценка изображения героев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героев, пересказывать по плану. </w:t>
            </w:r>
            <w:r w:rsidRPr="00917D3F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Сопоставлять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особенности художественных образов, давать эмоционально-эстетическая оценка изображения героев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П.П. Бажов «Серебряное копытце».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мотивы народных сказок в авторском тексте.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об авторском отношении к героям произведения.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в устных высказываниях. Использовать средства художественной выразительности в устных высказываниях.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и осознанно те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азки.  </w:t>
            </w:r>
          </w:p>
        </w:tc>
        <w:tc>
          <w:tcPr>
            <w:tcW w:w="1984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мотивы народных сказок в авторском тексте.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об авторском отношении к героям произведения.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в устных высказываниях. Использовать средства художественной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выразительности в устных высказываниях.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и осознанно те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азки. 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П.П. Бажов «Серебряное копытце». Мотивы народных сказок в авторском тексте.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П.П. Бажов «Серебряное копытце». Герои произведения.  Авторское отношение.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ыразительно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отвечать на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вопросы,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различать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жанры литературных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произведений.  Называть авторов, которые пишут литературные сказки.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ыразительно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отвечать на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вопросы, </w:t>
            </w: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различать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жанры литературных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произведений.  Называть авторов, которые пишут литературные сказки.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С.Т. Аксаков «Аленький цветочек». 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AB63F5" w:rsidRPr="00917D3F" w:rsidRDefault="00AB63F5" w:rsidP="00485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характер, мотивы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поведения героев;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выделять фантасти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ческие события, от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вечать на вопросы</w:t>
            </w:r>
          </w:p>
        </w:tc>
        <w:tc>
          <w:tcPr>
            <w:tcW w:w="1984" w:type="dxa"/>
            <w:vMerge w:val="restart"/>
          </w:tcPr>
          <w:p w:rsidR="00AB63F5" w:rsidRPr="00917D3F" w:rsidRDefault="00AB63F5" w:rsidP="00485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характер, мотивы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поведения героев;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выделять фантасти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ческие события, от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вечать на вопросы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С.Т. Аксаков «Аленький цветочек». Мотивы народных сказок в литературном произведении.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С.Т. Аксаков «Аленький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цветочек». Герои художественного текста. Деление на части.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 прочитанном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произведении (герое,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событии), </w:t>
            </w: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сравнивать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народные волшебные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сказки и сказки лите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ратурные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о прочитанном произведении (герое,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событии), </w:t>
            </w: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сравнивать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народные волшебные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сказки и сказки лите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ратурные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С.Т. Аксаков «Аленький цветочек». Выборочный пересказ. Словесное   иллюстрирование.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кст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</w:t>
            </w:r>
            <w:proofErr w:type="gramEnd"/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оизведения на части, составлять план, </w:t>
            </w: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пересказывать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изведение, работать с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иллюстрациями. 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кст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</w:t>
            </w:r>
            <w:proofErr w:type="gramEnd"/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оизведения на части, составлять план, </w:t>
            </w:r>
            <w:r w:rsidRPr="00917D3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пересказывать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изведение, работать с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иллюстрациями. 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Обобщающий урок-игра по разделу «Литературные сказки»</w:t>
            </w:r>
          </w:p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Внеклассное чтение. Сказки любимых писателей</w:t>
            </w:r>
            <w:proofErr w:type="gramStart"/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устный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текст на заданную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устный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текст на заданную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авторов, которые пишут литературные сказки. Поддерживать диалог, вступать в дискуссию, оценивать свой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ответ, участвовать в викторине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 «Литературные сказки».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FE48E4">
        <w:tc>
          <w:tcPr>
            <w:tcW w:w="14992" w:type="dxa"/>
            <w:gridSpan w:val="9"/>
          </w:tcPr>
          <w:p w:rsidR="00185A36" w:rsidRPr="00917D3F" w:rsidRDefault="00185A36" w:rsidP="00FE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Делу время – потехе час (9 ч)</w:t>
            </w: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«Делу время – потехе час»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</w:tc>
        <w:tc>
          <w:tcPr>
            <w:tcW w:w="2348" w:type="dxa"/>
            <w:vMerge w:val="restart"/>
          </w:tcPr>
          <w:p w:rsidR="00AB63F5" w:rsidRPr="00917D3F" w:rsidRDefault="00AB63F5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7D3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17D3F">
              <w:rPr>
                <w:rFonts w:ascii="Times New Roman" w:hAnsi="Times New Roman"/>
                <w:sz w:val="20"/>
                <w:szCs w:val="20"/>
              </w:rPr>
              <w:t>азвитие навыков сотрудничества со взрослыми и сверст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116" w:type="dxa"/>
            <w:vMerge w:val="restart"/>
          </w:tcPr>
          <w:p w:rsidR="00AB63F5" w:rsidRPr="00917D3F" w:rsidRDefault="00AB63F5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строить рассуждения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высказывать и обосновывать свою 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proofErr w:type="gramEnd"/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вопросы.</w:t>
            </w: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Е.Л. Шварц «Сказка о потерянном времени». Нравственный смысл.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сказки народные и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литературные, отве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чать на вопросы, вы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сказывать оценочные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суждения о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</w:t>
            </w:r>
            <w:proofErr w:type="gramEnd"/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сказки народные и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литературные, отве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чать на вопросы, вы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сказывать оценочные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суждения о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</w:t>
            </w:r>
            <w:proofErr w:type="gramEnd"/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Е.Л. Шварц «Сказка о потерянном времени».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Инсценирование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произведения.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небольшое монологическое высказыва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с опорой на ав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торский текст, оце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нивать события, ге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роев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небольшое монологическое высказыва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с опорой на ав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торский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текст, оце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нивать события, ге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роев произведения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В.Ю.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Драгунский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«Главные реки». Особенности юмористического текста. Авторское отношение.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суждения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изведении (герое,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событии).  Определять построение и характер текста, использовать силу голоса для постановки логического ударения, участвовать в диалоге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суждения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изведении (герое,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событии).  Определять построение и характер текста, использовать силу голоса для постановки логического ударения, участвовать в диалоге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В.Ю. Драгунский «Что любит Мишка»</w:t>
            </w:r>
          </w:p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</w:t>
            </w:r>
          </w:p>
        </w:tc>
        <w:tc>
          <w:tcPr>
            <w:tcW w:w="1984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Юмористические рассказы </w:t>
            </w:r>
            <w:proofErr w:type="spell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В.Ю.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spellEnd"/>
            <w:proofErr w:type="gramEnd"/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В.В.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Голявкин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«Никакой я горчицы не ел». Смысл заголовка.  Герои произведения.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 Объяснять авторское 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отношение к персонажам, составлять небольшое монологическое высказывание с опорой на авторский текст. Пересказывать кратко. Читать по ролям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и характер текста, использовать силу голоса для постановки логического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ударения, участвовать в диалоге. Объяснять авторское и собственное отношение к персонажам, составлять небольшое монологическое высказывание с опорой на авторский текст. Пересказывать кратко. Читать по ролям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Обобщающий урок-игра по разделу «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Делу время – потехе час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Внеклассное чтение. Книги о сверстниках, о школе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 «Делу время – потехе час».</w:t>
            </w:r>
          </w:p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FE48E4">
        <w:tc>
          <w:tcPr>
            <w:tcW w:w="14992" w:type="dxa"/>
            <w:gridSpan w:val="9"/>
          </w:tcPr>
          <w:p w:rsidR="00185A36" w:rsidRPr="00917D3F" w:rsidRDefault="00185A36" w:rsidP="00FE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Страна детства (8 ч)</w:t>
            </w: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Знакомство с названием раздела «Страна детства». </w:t>
            </w:r>
          </w:p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Б.С. Житков «Как я ловил человечков»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высказывание с опорой на авторский текст.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событии)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иллюстрацией, составлять небольшое монологическое высказывание с опорой на авторский текст.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событии) </w:t>
            </w:r>
          </w:p>
        </w:tc>
        <w:tc>
          <w:tcPr>
            <w:tcW w:w="2348" w:type="dxa"/>
            <w:vMerge w:val="restart"/>
          </w:tcPr>
          <w:p w:rsidR="00AB63F5" w:rsidRPr="00917D3F" w:rsidRDefault="00AB63F5" w:rsidP="00FE4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фликтов и находить выходы из спорных ситуаций, умения срав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AB63F5" w:rsidRPr="00917D3F" w:rsidRDefault="00AB63F5" w:rsidP="00FE4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мотивации к творческому труду и бережному отношению к материальным и духовным ценностям, формиро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  <w:p w:rsidR="00AB63F5" w:rsidRPr="00917D3F" w:rsidRDefault="00AB63F5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AB63F5" w:rsidRPr="00917D3F" w:rsidRDefault="00AB63F5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</w:t>
            </w: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Б.С. Житков «Как я ловил человечков». Особенности развития сюжета.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тон персонажа, проводить лексическую работу, создать небольшой устный текст на заданную тему.  Пересказывать текст, различать жанры литературных произведений, отвечать на вопросы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тон персонажа, проводить лексическую работу, создать небольшой устный текст на заданную тему.  Пересказывать текст, различать жанры литературных произведений, отвечать на вопросы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К.Г. Паустовский «Корзина с еловыми шишками». Особенности развития событий.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главную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вопросы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 тексту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984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Прогнозировать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на заданную тему.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вопросы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по тексту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К.Г. Паустовский «Корзина с еловыми шишками». Герои произведения.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М.М. Зощенко «Елка» Герои произведения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оценочные суждения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 прочитанном про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событии), анализиро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вать образные языко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вые средства</w:t>
            </w:r>
          </w:p>
        </w:tc>
        <w:tc>
          <w:tcPr>
            <w:tcW w:w="1984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оценочные суждения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 прочитанном про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событии), анализиро</w:t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вать образные языко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вые средства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М.М. Зощенко «Елка». Составление плана. Пересказ.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Обобщающий урок-игра по разделу «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Страна детства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Внеклассное чтение. Что </w:t>
            </w:r>
            <w:proofErr w:type="gramStart"/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такое</w:t>
            </w:r>
            <w:proofErr w:type="gramEnd"/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серии книг и </w:t>
            </w:r>
            <w:proofErr w:type="gramStart"/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каково</w:t>
            </w:r>
            <w:proofErr w:type="gramEnd"/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их назначение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89" w:type="dxa"/>
          </w:tcPr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 «Страна детства».</w:t>
            </w:r>
          </w:p>
          <w:p w:rsidR="00AB63F5" w:rsidRPr="00917D3F" w:rsidRDefault="00AB63F5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Проверять себя и самостоятельно оценивать свои достижения при работе с текстом, используя обобщающие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учебника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185A36">
        <w:tc>
          <w:tcPr>
            <w:tcW w:w="14992" w:type="dxa"/>
            <w:gridSpan w:val="9"/>
          </w:tcPr>
          <w:p w:rsidR="00185A36" w:rsidRPr="00917D3F" w:rsidRDefault="00185A36" w:rsidP="00AE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Поэтическая тетрадь (5 ч)</w:t>
            </w: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Знакомство с названием раздела «Поэтическая тетрадь». 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</w:t>
            </w:r>
          </w:p>
        </w:tc>
        <w:tc>
          <w:tcPr>
            <w:tcW w:w="1984" w:type="dxa"/>
            <w:vMerge w:val="restart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</w:t>
            </w:r>
          </w:p>
        </w:tc>
        <w:tc>
          <w:tcPr>
            <w:tcW w:w="2348" w:type="dxa"/>
            <w:vMerge w:val="restart"/>
          </w:tcPr>
          <w:p w:rsidR="00AB63F5" w:rsidRPr="00917D3F" w:rsidRDefault="00AB63F5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рию, российский народ, становление гуманистических и де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AB63F5" w:rsidRPr="00917D3F" w:rsidRDefault="00AB63F5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AB63F5" w:rsidRPr="00917D3F" w:rsidRDefault="00AB63F5" w:rsidP="00AE58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</w:t>
            </w:r>
          </w:p>
        </w:tc>
        <w:tc>
          <w:tcPr>
            <w:tcW w:w="2116" w:type="dxa"/>
            <w:vMerge w:val="restart"/>
          </w:tcPr>
          <w:p w:rsidR="00AB63F5" w:rsidRPr="00917D3F" w:rsidRDefault="00AB63F5" w:rsidP="00AE58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В.Я. Брюсов «Опять сон». «Детская».   Развитие чувства в лирическом стихотворении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С.А. Есенин «Бабушкины сказки». Развитие чувства в лирическом стихотворении.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М.И. Цветаева «Бежит тропинка с бугорка…». «Наши царства».  Тема детства в произведениях. 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Обобщающий урок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 разделу «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Поэтическая тетрадь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 «Поэтическая тетрадь».</w:t>
            </w:r>
          </w:p>
          <w:p w:rsidR="00AB63F5" w:rsidRPr="00917D3F" w:rsidRDefault="00AB63F5" w:rsidP="00AE58ED">
            <w:pPr>
              <w:numPr>
                <w:ilvl w:val="0"/>
                <w:numId w:val="2"/>
              </w:numPr>
              <w:shd w:val="clear" w:color="auto" w:fill="FFFFFF"/>
              <w:spacing w:before="116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Внеклассное чтение Устный журнал «Поэтическая тетрадь»</w:t>
            </w:r>
          </w:p>
          <w:p w:rsidR="00AB63F5" w:rsidRPr="00917D3F" w:rsidRDefault="00AB63F5" w:rsidP="00185A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изученные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литера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изученные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литера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185A36">
        <w:tc>
          <w:tcPr>
            <w:tcW w:w="14992" w:type="dxa"/>
            <w:gridSpan w:val="9"/>
          </w:tcPr>
          <w:p w:rsidR="00185A36" w:rsidRPr="00917D3F" w:rsidRDefault="00185A36" w:rsidP="00AE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Природа и мы (12 ч)</w:t>
            </w: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«Природа и мы»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2348" w:type="dxa"/>
            <w:vMerge w:val="restart"/>
          </w:tcPr>
          <w:p w:rsidR="00AB63F5" w:rsidRPr="00917D3F" w:rsidRDefault="00AB63F5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  <w:p w:rsidR="00AB63F5" w:rsidRPr="00917D3F" w:rsidRDefault="00AB63F5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AB63F5" w:rsidRPr="00917D3F" w:rsidRDefault="00AB63F5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фликтов и находить выходы из спорных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ситуаций, умения срав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AB63F5" w:rsidRPr="00917D3F" w:rsidRDefault="00AB63F5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AB63F5" w:rsidRPr="00917D3F" w:rsidRDefault="00AB63F5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извлекать информацию, представленную в </w:t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разных формах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строить рассуждения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высказывать и обосновывать свою 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Д.Н.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Мамин-Сибиряк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«Приемыш». Анализ заголовка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Д.Н.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Мамин-Сибиряк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«Приемыш». Подготовка выборочного пересказа.  Отношение человека к природе.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текст, показывая голосом, интонацией своё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героям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текст, показывая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голосом, интонацией своё отношение к героям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А.И. Куприн «Барбос и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Жулька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 Герои произведения о животных.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А.И. Куприн «Барбос и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Жулька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». Поступок как характеристика героя. 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Создавать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большой устный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текст на заданную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Создавать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большой устный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текст на заданную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М.М. Пришвин «Выскочка». Анализ заголовка. Герои произведения.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М.М. Пришвин «Выскочка». Характеристика героя на основе произведения.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содержания, оценивать события и поступки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Е.И.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Чарушин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«Кабан». Характеристика героев на основе поступка.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В.П. Астафьев «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Стрижонок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Скрип». Герои рассказа.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поступки.  Определять эмоциональный тон персонажа, проводить лексическую работу, составлять план, создать устный текст на заданную тему</w:t>
            </w:r>
          </w:p>
        </w:tc>
        <w:tc>
          <w:tcPr>
            <w:tcW w:w="1984" w:type="dxa"/>
            <w:vMerge w:val="restart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поступки.  Определять эмоциональный тон персонажа, проводить лексическую работу, составлять план, создать устный текст на заданную тему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В.П. Астафьев «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Стрижонок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Скрип». Деление текста на части. Составление плана.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В.П. Астафьев «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Стрижонок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Скрип». Выборочный пересказ.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89" w:type="dxa"/>
          </w:tcPr>
          <w:p w:rsidR="00AB63F5" w:rsidRPr="00917D3F" w:rsidRDefault="00AB63F5" w:rsidP="00AE5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разделу «Природа и мы».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Проект «Природа и мы».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Внеклассное чтение. Знакомство с произведением </w:t>
            </w:r>
            <w:proofErr w:type="spell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А.Волкова</w:t>
            </w:r>
            <w:proofErr w:type="spell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 «Волшебник  изумрудного города»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текстом, используя обобщающие вопросы учебника </w:t>
            </w:r>
          </w:p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Проверять себя и самостоятельно оценивать свои достижения при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185A36">
        <w:tc>
          <w:tcPr>
            <w:tcW w:w="14992" w:type="dxa"/>
            <w:gridSpan w:val="9"/>
          </w:tcPr>
          <w:p w:rsidR="00185A36" w:rsidRPr="00917D3F" w:rsidRDefault="00185A36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Поэтическая тетрадь (8 ч)</w:t>
            </w: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«Поэтическая тетрадь»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2348" w:type="dxa"/>
            <w:vMerge w:val="restart"/>
          </w:tcPr>
          <w:p w:rsidR="00AB63F5" w:rsidRPr="00917D3F" w:rsidRDefault="00AB63F5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азвитие этических чувств, доброжелательности и эмо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AB63F5" w:rsidRPr="00917D3F" w:rsidRDefault="00AB63F5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917D3F">
              <w:rPr>
                <w:rFonts w:ascii="Times New Roman" w:hAnsi="Times New Roman"/>
                <w:sz w:val="20"/>
                <w:szCs w:val="20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116" w:type="dxa"/>
            <w:vMerge w:val="restart"/>
          </w:tcPr>
          <w:p w:rsidR="00AB63F5" w:rsidRPr="00917D3F" w:rsidRDefault="00AB63F5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осуществлять анализ и синтез;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высказывать и обосновывать свою </w:t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Б.Л. Пастернак «Золотая осень». Картины осени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определять тему и главную мысль произведения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определять тему и главную мысль произведения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С.А. Клычков «Весна в лесу». Картины весны в произведении.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(олицетворение)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(олицетворение)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Д.Б.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Кедрин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«Бабье лето». Картины лета вы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произведении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осознанно текст художественного произведения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эмоциональность характера текста (представить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картину, изображённую поэтом); читать осознанно текст художественного произведения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Н.М. Рубцов «Сентябрь».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Изображении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природы в лирическом стихотворении.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1984" w:type="dxa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С.А. Есенин «Лебедушка». Мотивы народного творчества и авторского отношения. 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Читать стихотворения выразительно.</w:t>
            </w:r>
          </w:p>
        </w:tc>
        <w:tc>
          <w:tcPr>
            <w:tcW w:w="1984" w:type="dxa"/>
            <w:vMerge w:val="restart"/>
          </w:tcPr>
          <w:p w:rsidR="00AB63F5" w:rsidRPr="00917D3F" w:rsidRDefault="00AB63F5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Читать стихотворения выразительно.</w:t>
            </w: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С.А. Есенин «Лебедушка».</w:t>
            </w:r>
          </w:p>
          <w:p w:rsidR="00AB63F5" w:rsidRPr="00917D3F" w:rsidRDefault="00AB63F5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Мотивы народного творчества и авторского отношения.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F5" w:rsidRPr="00917D3F" w:rsidTr="00917D3F">
        <w:tc>
          <w:tcPr>
            <w:tcW w:w="571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089" w:type="dxa"/>
          </w:tcPr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Обобщающий урок-конкурс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«Поэтическая тетрадь».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 по разделу «Поэтическая тетрадь».</w:t>
            </w:r>
          </w:p>
          <w:p w:rsidR="00AB63F5" w:rsidRPr="00917D3F" w:rsidRDefault="00AB63F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Викторина по произведению </w:t>
            </w:r>
            <w:proofErr w:type="spell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А.Милн</w:t>
            </w:r>
            <w:proofErr w:type="spell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«Вини – пух и все-все-все…»</w:t>
            </w:r>
          </w:p>
        </w:tc>
        <w:tc>
          <w:tcPr>
            <w:tcW w:w="850" w:type="dxa"/>
          </w:tcPr>
          <w:p w:rsidR="00AB63F5" w:rsidRPr="00917D3F" w:rsidRDefault="00AB63F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свои достижения при 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3F5" w:rsidRPr="00917D3F" w:rsidRDefault="00AB63F5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Проверять себя и самостоятельно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свои достижения при работе с текстом, используя обобщающие вопросы учебника </w:t>
            </w:r>
          </w:p>
          <w:p w:rsidR="00AB63F5" w:rsidRPr="00917D3F" w:rsidRDefault="00AB63F5" w:rsidP="00485DC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B63F5" w:rsidRPr="00917D3F" w:rsidRDefault="00AB63F5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AB63F5" w:rsidRPr="00917D3F" w:rsidRDefault="00AB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185A36">
        <w:tc>
          <w:tcPr>
            <w:tcW w:w="14992" w:type="dxa"/>
            <w:gridSpan w:val="9"/>
          </w:tcPr>
          <w:p w:rsidR="00185A36" w:rsidRPr="00917D3F" w:rsidRDefault="00185A36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Родина (8ч)</w:t>
            </w: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«Родина»</w:t>
            </w: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2348" w:type="dxa"/>
            <w:vMerge w:val="restart"/>
          </w:tcPr>
          <w:p w:rsidR="00917D3F" w:rsidRPr="00917D3F" w:rsidRDefault="00917D3F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917D3F" w:rsidRPr="00917D3F" w:rsidRDefault="00917D3F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917D3F" w:rsidRPr="00917D3F" w:rsidRDefault="00917D3F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917D3F" w:rsidRPr="00917D3F" w:rsidRDefault="00917D3F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осуществлять анализ </w:t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 синтез;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высказывать и обосновывать свою 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И.С. Никитин «Русь». Образ Родины в поэтическом тексте</w:t>
            </w: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участвовать в диало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ге при обсуждении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прочитанного.</w:t>
            </w:r>
          </w:p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1984" w:type="dxa"/>
            <w:vMerge w:val="restart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произведения,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участвовать в диало</w:t>
            </w:r>
            <w:r w:rsidRPr="00917D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ге при обсуждении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прочитанного.</w:t>
            </w:r>
          </w:p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И.С. Никитин «Русь». Образ Родины в поэтическом тексте</w:t>
            </w: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С.Д. Дрожжин «Родине». Авторское отношение к </w:t>
            </w:r>
            <w:proofErr w:type="gram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изображаемому</w:t>
            </w:r>
            <w:proofErr w:type="gram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читать, прогнозировать содержание по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названию,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 читать, прогнозировать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по названию,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А.В. </w:t>
            </w:r>
            <w:proofErr w:type="spellStart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Жигулин</w:t>
            </w:r>
            <w:proofErr w:type="spellEnd"/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«О, Родина! В неярком блеске…». Тема стихотворения. Авторское отношение.</w:t>
            </w: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 «Они защищали Родину»</w:t>
            </w: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Обобщающий урок по разделу «Родина».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Внеклассное чтение. «Кто с мечом к нам придет, от меча и погибнет!»</w:t>
            </w: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авторов, которые пишут о Родине. Поддерживать диалог, вступать в дискуссию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авторов, которые пишут о Родине. Поддерживать диалог, вступать в дискуссию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 по разделу «Родина».</w:t>
            </w:r>
          </w:p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185A36">
        <w:tc>
          <w:tcPr>
            <w:tcW w:w="14992" w:type="dxa"/>
            <w:gridSpan w:val="9"/>
          </w:tcPr>
          <w:p w:rsidR="00185A36" w:rsidRPr="00917D3F" w:rsidRDefault="00185A36" w:rsidP="00D7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Страна Фантазия (7 ч)</w:t>
            </w: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«Страна фантазия». Е.С. Велтистов «Приключения Электроника». Особенности жанра.</w:t>
            </w: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писателей.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фантастического жанра.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художественного произведения.</w:t>
            </w:r>
          </w:p>
        </w:tc>
        <w:tc>
          <w:tcPr>
            <w:tcW w:w="1984" w:type="dxa"/>
            <w:vMerge w:val="restart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писателей.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небольшое монологическое высказывание с опорой на авторский текст.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фантастического жанра.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художественного произведения.</w:t>
            </w:r>
          </w:p>
        </w:tc>
        <w:tc>
          <w:tcPr>
            <w:tcW w:w="2348" w:type="dxa"/>
            <w:vMerge w:val="restart"/>
          </w:tcPr>
          <w:p w:rsidR="00917D3F" w:rsidRPr="00917D3F" w:rsidRDefault="00917D3F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мотивации к творческому труду и бережному отношению к материальным и духовным ценностям, формиро</w:t>
            </w: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  <w:p w:rsidR="00917D3F" w:rsidRPr="00917D3F" w:rsidRDefault="00917D3F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чувства гордости за свою </w:t>
            </w: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Родину, её исто</w:t>
            </w: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917D3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917D3F" w:rsidRPr="00917D3F" w:rsidRDefault="00917D3F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917D3F" w:rsidRPr="00917D3F" w:rsidRDefault="00917D3F" w:rsidP="00185A3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</w:t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текстовой информации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адекватно использовать речевые средства для решения различных коммуникативных задач; </w:t>
            </w:r>
            <w:proofErr w:type="gramEnd"/>
          </w:p>
          <w:p w:rsidR="00917D3F" w:rsidRPr="00917D3F" w:rsidRDefault="00917D3F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Е.С. Велтистов «Приключения Электроника». Необычные герои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фантастического рассказа.</w:t>
            </w:r>
          </w:p>
        </w:tc>
        <w:tc>
          <w:tcPr>
            <w:tcW w:w="850" w:type="dxa"/>
          </w:tcPr>
          <w:p w:rsidR="00917D3F" w:rsidRPr="00917D3F" w:rsidRDefault="00917D3F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vMerge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Е.С. Велтистов «Приключения Электроника». 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Кир Булычев «Путешествие Алисы». Особенности жанра.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писателей.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фантастического жанра.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писателей.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фантастического жанра. 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Кир Булычев «Путешествие Алисы». Сравнение героев фантастических рассказов.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художественного произведения. 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художественного произведения. 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Обобщающий урок по разделу  « Страна Фантазия</w:t>
            </w: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«Внеклассное чтение. «В путь, друзья!» (книги о путешествиях и путешественниках, настоящих и вымышленных)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91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 по разделу «Страна Фантазия».</w:t>
            </w:r>
          </w:p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917D3F" w:rsidTr="00185A36">
        <w:tc>
          <w:tcPr>
            <w:tcW w:w="14992" w:type="dxa"/>
            <w:gridSpan w:val="9"/>
          </w:tcPr>
          <w:p w:rsidR="00185A36" w:rsidRPr="00917D3F" w:rsidRDefault="00185A36" w:rsidP="00D7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 (15 ч)</w:t>
            </w: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«Зарубежная литература»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2348" w:type="dxa"/>
            <w:vMerge w:val="restart"/>
          </w:tcPr>
          <w:p w:rsidR="00917D3F" w:rsidRPr="00917D3F" w:rsidRDefault="00917D3F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917D3F" w:rsidRPr="00917D3F" w:rsidRDefault="00917D3F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формирование уважительного отношения к иному мне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917D3F" w:rsidRPr="00917D3F" w:rsidRDefault="00917D3F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917D3F" w:rsidRPr="00917D3F" w:rsidRDefault="00917D3F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работать по плану, </w:t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сверяя свои действия с целью, корректировать свою деятельность;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фактуальную</w:t>
            </w:r>
            <w:proofErr w:type="spellEnd"/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подтекстовую, концептуальную;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917D3F">
              <w:rPr>
                <w:rFonts w:ascii="Times New Roman" w:hAnsi="Times New Roman"/>
                <w:sz w:val="20"/>
                <w:szCs w:val="20"/>
              </w:rPr>
              <w:br/>
            </w:r>
            <w:r w:rsidRPr="00917D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 задавать вопросы.</w:t>
            </w:r>
            <w:proofErr w:type="gramEnd"/>
          </w:p>
          <w:p w:rsidR="00917D3F" w:rsidRPr="00917D3F" w:rsidRDefault="00917D3F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Дж. Свифт «Путешествие Гулливера». Особое развитие сюжета в 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зарубежной литературе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vMerge w:val="restart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и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смысловому уровню произведений; давать персонажам достаточную характеристику</w:t>
            </w:r>
          </w:p>
        </w:tc>
        <w:tc>
          <w:tcPr>
            <w:tcW w:w="1984" w:type="dxa"/>
            <w:vMerge w:val="restart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и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художественному и смысловому уровню произведений; давать персонажам достаточную характеристику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Дж. Свифт «Путешествие Гулливера».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приключенческих рассказов. 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Г.Х. Андерсен «Русалочка».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Авторская  сказка.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Г.Х. Андерсена. Читать выразительно текст художественного произведения и выделять главное в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; оценивать события, героев произведения 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Г.Х. Андерсена. Читать выразительно текст художественного произведения и выделять главное в </w:t>
            </w:r>
            <w:proofErr w:type="gramStart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; оценивать события, героев произведения 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Г.Х. Андерсен «Русалочка». Деление текста на части.</w:t>
            </w:r>
          </w:p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простой план текста; составлять небольшое монологическое высказывание с опорой на авторский текст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простой план текста; составлять небольшое монологическое высказывание с опорой на авторский текст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Г.Х. Андерсен «Русалочка»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словесное рисование.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Г.Х. Андерсен </w:t>
            </w: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«Русалочка».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Сравнение с героями русских народных сказок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Г.Х. Андерсен «Русалочка».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Рассказ  о русалочке.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М. Твен «Приключения Тома </w:t>
            </w:r>
            <w:proofErr w:type="spellStart"/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Сойера</w:t>
            </w:r>
            <w:proofErr w:type="spellEnd"/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повествования.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М. Твен «Приключения Тома </w:t>
            </w:r>
            <w:proofErr w:type="spellStart"/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Сойера</w:t>
            </w:r>
            <w:proofErr w:type="spellEnd"/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Pr="00917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приключенческой литературы.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 художественных произведений; осознавать  отношение автора к тому, о чём ведётся речь, и собственное отношение к тому, что и как написано 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текст художественных произведений; осознавать  отношение автора к тому, о чём ведётся речь, и собственное отношение к тому, что и как написано 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С. Лагерлеф «Святая ночь». 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 Лагерлеф «Святая ночь»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 Лагерлеф «В Назарете»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917D3F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 Лагерлеф «В Назарете»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7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Обобщающий урок по разделу  «Зарубежная литература».</w:t>
            </w: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Внеклассное чтение. Урок-отчет. Путешествие по дорогам любимых книг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</w:t>
            </w:r>
          </w:p>
        </w:tc>
        <w:tc>
          <w:tcPr>
            <w:tcW w:w="1984" w:type="dxa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Проверочная </w:t>
            </w:r>
            <w:r w:rsidRPr="00917D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по разделу «</w:t>
            </w:r>
            <w:r w:rsidRPr="00917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Зарубежная литература».</w:t>
            </w:r>
          </w:p>
          <w:p w:rsidR="00917D3F" w:rsidRPr="00917D3F" w:rsidRDefault="00917D3F" w:rsidP="00185A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  <w:vMerge w:val="restart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оценивать свои достижения</w:t>
            </w:r>
          </w:p>
        </w:tc>
        <w:tc>
          <w:tcPr>
            <w:tcW w:w="1984" w:type="dxa"/>
            <w:vMerge w:val="restart"/>
          </w:tcPr>
          <w:p w:rsidR="00917D3F" w:rsidRPr="00917D3F" w:rsidRDefault="00917D3F" w:rsidP="00485DC4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Проверять себя и </w:t>
            </w: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оценивать свои достижения</w:t>
            </w:r>
          </w:p>
        </w:tc>
        <w:tc>
          <w:tcPr>
            <w:tcW w:w="2348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3F" w:rsidRPr="00917D3F" w:rsidTr="00917D3F">
        <w:tc>
          <w:tcPr>
            <w:tcW w:w="571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089" w:type="dxa"/>
          </w:tcPr>
          <w:p w:rsidR="00917D3F" w:rsidRPr="00917D3F" w:rsidRDefault="00917D3F" w:rsidP="00185A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Урок-игра «Литературные тайны»</w:t>
            </w:r>
          </w:p>
        </w:tc>
        <w:tc>
          <w:tcPr>
            <w:tcW w:w="850" w:type="dxa"/>
          </w:tcPr>
          <w:p w:rsidR="00917D3F" w:rsidRPr="00917D3F" w:rsidRDefault="00917D3F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17D3F" w:rsidRPr="00917D3F" w:rsidRDefault="00917D3F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17D3F" w:rsidRPr="00917D3F" w:rsidRDefault="0091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05" w:rsidRPr="00D77F79" w:rsidRDefault="00CF2F05">
      <w:pPr>
        <w:rPr>
          <w:rFonts w:ascii="Times New Roman" w:hAnsi="Times New Roman" w:cs="Times New Roman"/>
          <w:sz w:val="24"/>
          <w:szCs w:val="24"/>
        </w:rPr>
      </w:pPr>
    </w:p>
    <w:sectPr w:rsidR="00CF2F05" w:rsidRPr="00D77F79" w:rsidSect="00CF4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272"/>
    <w:multiLevelType w:val="multilevel"/>
    <w:tmpl w:val="411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B5654"/>
    <w:multiLevelType w:val="multilevel"/>
    <w:tmpl w:val="18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F0"/>
    <w:rsid w:val="00185A36"/>
    <w:rsid w:val="003C2D61"/>
    <w:rsid w:val="0062742D"/>
    <w:rsid w:val="00682BEC"/>
    <w:rsid w:val="008034F0"/>
    <w:rsid w:val="00893135"/>
    <w:rsid w:val="00917D3F"/>
    <w:rsid w:val="00AB63F5"/>
    <w:rsid w:val="00AE58ED"/>
    <w:rsid w:val="00B50B2F"/>
    <w:rsid w:val="00CF2F05"/>
    <w:rsid w:val="00CF4860"/>
    <w:rsid w:val="00D77F79"/>
    <w:rsid w:val="00E31DE9"/>
    <w:rsid w:val="00F217CE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931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931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39</Pages>
  <Words>9369</Words>
  <Characters>53405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2015-06-18T06:51:00Z</dcterms:created>
  <dcterms:modified xsi:type="dcterms:W3CDTF">2015-06-22T18:36:00Z</dcterms:modified>
</cp:coreProperties>
</file>